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8A1DF" w14:textId="4A43A028" w:rsidR="00D36587" w:rsidRPr="00BA6ACE" w:rsidRDefault="00BA6ACE" w:rsidP="000C6DA3">
      <w:pPr>
        <w:jc w:val="center"/>
        <w:rPr>
          <w:rStyle w:val="Strong"/>
          <w:color w:val="000000"/>
          <w:sz w:val="56"/>
          <w:szCs w:val="56"/>
        </w:rPr>
      </w:pPr>
      <w:bookmarkStart w:id="0" w:name="_Hlk516482307"/>
      <w:r w:rsidRPr="00BA6ACE">
        <w:rPr>
          <w:rStyle w:val="Strong"/>
          <w:color w:val="000000"/>
          <w:sz w:val="56"/>
          <w:szCs w:val="56"/>
        </w:rPr>
        <w:t>School Backpack Drive for YWCA!</w:t>
      </w:r>
    </w:p>
    <w:p w14:paraId="05D6D6D6" w14:textId="77777777" w:rsidR="00D36587" w:rsidRDefault="00D36587" w:rsidP="00D36587">
      <w:pPr>
        <w:rPr>
          <w:rStyle w:val="Strong"/>
          <w:rFonts w:ascii="Arial" w:hAnsi="Arial" w:cs="Arial"/>
          <w:color w:val="000000"/>
          <w:sz w:val="20"/>
          <w:szCs w:val="20"/>
          <w:u w:val="single"/>
        </w:rPr>
      </w:pPr>
    </w:p>
    <w:p w14:paraId="1DFC75A9" w14:textId="618798CD" w:rsidR="000C6DA3" w:rsidRPr="005B0BC7" w:rsidRDefault="00852EB5" w:rsidP="00D36587">
      <w:r>
        <w:t xml:space="preserve">Now, more than ever, the youth in the YWCA’s </w:t>
      </w:r>
      <w:r>
        <w:t>emergency and transitional housing</w:t>
      </w:r>
      <w:r>
        <w:t xml:space="preserve"> need your help</w:t>
      </w:r>
      <w:r>
        <w:t>.</w:t>
      </w:r>
      <w:r w:rsidRPr="005B0BC7">
        <w:t xml:space="preserve"> </w:t>
      </w:r>
      <w:r>
        <w:t xml:space="preserve">Support their return to school this fall and help get their education back on track! </w:t>
      </w:r>
      <w:r w:rsidR="00BA6ACE">
        <w:t xml:space="preserve">YWCA typically gives out 3000 backpacks for students of all ages. With your help, </w:t>
      </w:r>
      <w:r w:rsidR="00D36587" w:rsidRPr="005B0BC7">
        <w:t>Epiphany</w:t>
      </w:r>
      <w:r w:rsidR="002F64E3">
        <w:t xml:space="preserve"> </w:t>
      </w:r>
      <w:r w:rsidR="00BA6ACE">
        <w:t>can reach its goal of</w:t>
      </w:r>
      <w:r w:rsidR="00D36587" w:rsidRPr="005B0BC7">
        <w:t xml:space="preserve"> </w:t>
      </w:r>
      <w:r w:rsidR="00BA6ACE">
        <w:t xml:space="preserve">donating </w:t>
      </w:r>
      <w:r w:rsidR="002F64E3" w:rsidRPr="00D67DCA">
        <w:rPr>
          <w:b/>
        </w:rPr>
        <w:t>1</w:t>
      </w:r>
      <w:r w:rsidR="001551CC" w:rsidRPr="00D67DCA">
        <w:rPr>
          <w:b/>
        </w:rPr>
        <w:t>5</w:t>
      </w:r>
      <w:r w:rsidR="007D582E" w:rsidRPr="00D67DCA">
        <w:rPr>
          <w:b/>
        </w:rPr>
        <w:t>0</w:t>
      </w:r>
      <w:r w:rsidR="00D36587" w:rsidRPr="00D67DCA">
        <w:rPr>
          <w:b/>
        </w:rPr>
        <w:t xml:space="preserve"> </w:t>
      </w:r>
      <w:r w:rsidR="00BA6ACE">
        <w:rPr>
          <w:b/>
        </w:rPr>
        <w:t xml:space="preserve">teenager </w:t>
      </w:r>
      <w:r w:rsidR="00D36587" w:rsidRPr="00D67DCA">
        <w:rPr>
          <w:b/>
        </w:rPr>
        <w:t>backpacks</w:t>
      </w:r>
      <w:r w:rsidR="00BA6ACE">
        <w:rPr>
          <w:b/>
        </w:rPr>
        <w:t>.</w:t>
      </w:r>
      <w:r w:rsidR="00D36587" w:rsidRPr="005B0BC7">
        <w:t xml:space="preserve">  </w:t>
      </w:r>
      <w:r w:rsidR="000C6DA3" w:rsidRPr="005B0BC7">
        <w:t xml:space="preserve">Each </w:t>
      </w:r>
      <w:r w:rsidR="002F64E3">
        <w:t>donation includes</w:t>
      </w:r>
      <w:r w:rsidR="000C6DA3" w:rsidRPr="005B0BC7">
        <w:t>:</w:t>
      </w:r>
    </w:p>
    <w:p w14:paraId="793A846C" w14:textId="77777777" w:rsidR="0052586C" w:rsidRDefault="0052586C" w:rsidP="00D3658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1"/>
        <w:gridCol w:w="5599"/>
      </w:tblGrid>
      <w:tr w:rsidR="0052586C" w14:paraId="4A0495E7" w14:textId="77777777" w:rsidTr="00D67DCA">
        <w:trPr>
          <w:trHeight w:val="5040"/>
        </w:trPr>
        <w:tc>
          <w:tcPr>
            <w:tcW w:w="3774" w:type="dxa"/>
          </w:tcPr>
          <w:p w14:paraId="54F70DA2" w14:textId="77777777" w:rsidR="0052586C" w:rsidRDefault="0052586C" w:rsidP="0052586C">
            <w:pPr>
              <w:pStyle w:val="ListParagraph"/>
              <w:ind w:left="360"/>
            </w:pPr>
            <w:r w:rsidRPr="0052586C">
              <w:rPr>
                <w:noProof/>
              </w:rPr>
              <w:drawing>
                <wp:inline distT="0" distB="0" distL="0" distR="0" wp14:anchorId="1EFD5A3C" wp14:editId="787B7A59">
                  <wp:extent cx="1809750" cy="2066925"/>
                  <wp:effectExtent l="0" t="0" r="0" b="0"/>
                  <wp:docPr id="17" name="Picture 12" descr="C:\Users\annmc\AppData\Local\Microsoft\Windows\Temporary Internet Files\Content.IE5\KUO7IKJD\MC90032563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nnmc\AppData\Local\Microsoft\Windows\Temporary Internet Files\Content.IE5\KUO7IKJD\MC90032563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2" w:type="dxa"/>
          </w:tcPr>
          <w:p w14:paraId="24D2D6FF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backpack (teenager appropriate!)</w:t>
            </w:r>
          </w:p>
          <w:p w14:paraId="478EB1A1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 xml:space="preserve">1.5” 3-ring binder </w:t>
            </w:r>
          </w:p>
          <w:p w14:paraId="484141C8" w14:textId="26A9FC72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8</w:t>
            </w:r>
            <w:r w:rsidR="002E2B7B">
              <w:t>-</w:t>
            </w:r>
            <w:r w:rsidRPr="00F27B36">
              <w:t>tab dividers for binder</w:t>
            </w:r>
          </w:p>
          <w:p w14:paraId="0A857CC3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4 spiral notebooks, college rule, 70 ct.</w:t>
            </w:r>
          </w:p>
          <w:p w14:paraId="3E0FF5EB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filler paper, college rule, 120/ct.</w:t>
            </w:r>
          </w:p>
          <w:p w14:paraId="055A113D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index cards, 3x5, ruled 100 ct., white</w:t>
            </w:r>
          </w:p>
          <w:p w14:paraId="6B5414F8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box #2 pencils, 12/pk</w:t>
            </w:r>
          </w:p>
          <w:p w14:paraId="13B556B2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box colored pencils, 12/pk</w:t>
            </w:r>
          </w:p>
          <w:p w14:paraId="2ECBB405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3 medium blue or black pens</w:t>
            </w:r>
          </w:p>
          <w:p w14:paraId="57C5F6FC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6 highlighters, chisel-tip, assorted colors</w:t>
            </w:r>
          </w:p>
          <w:p w14:paraId="60A11336" w14:textId="7EF0A7C1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fabric pencil case w/3 grommets, 10”</w:t>
            </w:r>
            <w:r w:rsidR="00A64DA0">
              <w:t xml:space="preserve"> </w:t>
            </w:r>
            <w:r w:rsidRPr="00F27B36">
              <w:t>x</w:t>
            </w:r>
            <w:r w:rsidR="00A64DA0">
              <w:t xml:space="preserve"> </w:t>
            </w:r>
            <w:r w:rsidRPr="00F27B36">
              <w:t>6”</w:t>
            </w:r>
          </w:p>
          <w:p w14:paraId="1E6AED83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glue stick, .28 oz</w:t>
            </w:r>
          </w:p>
          <w:p w14:paraId="07268DD7" w14:textId="7B6DF5CA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 xml:space="preserve">2 </w:t>
            </w:r>
            <w:r w:rsidR="005440B2" w:rsidRPr="00F27B36">
              <w:t xml:space="preserve">invisible </w:t>
            </w:r>
            <w:r w:rsidRPr="00F27B36">
              <w:t>tape</w:t>
            </w:r>
            <w:r w:rsidR="005440B2">
              <w:t>s</w:t>
            </w:r>
            <w:r w:rsidRPr="00F27B36">
              <w:t>, ¾</w:t>
            </w:r>
            <w:r w:rsidR="00A64DA0">
              <w:t>”</w:t>
            </w:r>
            <w:r w:rsidRPr="00F27B36">
              <w:t xml:space="preserve"> x 1296”</w:t>
            </w:r>
          </w:p>
          <w:p w14:paraId="6D1C1D03" w14:textId="77777777" w:rsidR="008A2DF8" w:rsidRPr="00F27B36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 xml:space="preserve">1 </w:t>
            </w:r>
            <w:r w:rsidR="005440B2">
              <w:t xml:space="preserve">pencil </w:t>
            </w:r>
            <w:r w:rsidRPr="00F27B36">
              <w:t xml:space="preserve">sharpener, double barrel </w:t>
            </w:r>
          </w:p>
          <w:p w14:paraId="7A527FFA" w14:textId="77777777" w:rsidR="0052586C" w:rsidRPr="0052586C" w:rsidRDefault="008A2DF8" w:rsidP="008A2DF8">
            <w:pPr>
              <w:pStyle w:val="ListParagraph"/>
              <w:numPr>
                <w:ilvl w:val="0"/>
                <w:numId w:val="6"/>
              </w:numPr>
              <w:spacing w:after="200" w:line="276" w:lineRule="auto"/>
            </w:pPr>
            <w:r w:rsidRPr="00F27B36">
              <w:t>1 USB Flash Drive</w:t>
            </w:r>
          </w:p>
        </w:tc>
      </w:tr>
    </w:tbl>
    <w:p w14:paraId="6625B290" w14:textId="2D76DDF4" w:rsidR="0052586C" w:rsidRDefault="00D67DCA" w:rsidP="00D67DCA">
      <w:r>
        <w:t>To participate,</w:t>
      </w:r>
      <w:r w:rsidR="00451C98">
        <w:t xml:space="preserve"> </w:t>
      </w:r>
      <w:r>
        <w:t>y</w:t>
      </w:r>
      <w:r w:rsidR="00451C98">
        <w:t>ou can provide</w:t>
      </w:r>
      <w:r w:rsidR="0052586C">
        <w:t xml:space="preserve"> either:  </w:t>
      </w:r>
    </w:p>
    <w:p w14:paraId="4F40324D" w14:textId="485859ED" w:rsidR="000C6DA3" w:rsidRDefault="000C6DA3" w:rsidP="00D67DCA">
      <w:pPr>
        <w:pStyle w:val="ListParagraph"/>
        <w:numPr>
          <w:ilvl w:val="0"/>
          <w:numId w:val="8"/>
        </w:numPr>
      </w:pPr>
      <w:r>
        <w:t xml:space="preserve">A </w:t>
      </w:r>
      <w:r w:rsidRPr="00BA6ACE">
        <w:rPr>
          <w:b/>
          <w:bCs/>
        </w:rPr>
        <w:t>fully provisioned</w:t>
      </w:r>
      <w:r>
        <w:t xml:space="preserve"> backpack</w:t>
      </w:r>
    </w:p>
    <w:p w14:paraId="263D7BE8" w14:textId="4FB85020" w:rsidR="00D67DCA" w:rsidRDefault="00D67DCA" w:rsidP="00D67DCA">
      <w:pPr>
        <w:pStyle w:val="ListParagraph"/>
        <w:numPr>
          <w:ilvl w:val="0"/>
          <w:numId w:val="8"/>
        </w:numPr>
      </w:pPr>
      <w:r w:rsidRPr="00BA6ACE">
        <w:rPr>
          <w:b/>
          <w:bCs/>
        </w:rPr>
        <w:t>A donation</w:t>
      </w:r>
      <w:r>
        <w:t xml:space="preserve"> to help us </w:t>
      </w:r>
      <w:r w:rsidR="00A50286">
        <w:t>buy</w:t>
      </w:r>
      <w:r>
        <w:t xml:space="preserve"> backpack</w:t>
      </w:r>
      <w:r w:rsidR="00BA6ACE">
        <w:t xml:space="preserve">s and supplies (NEW!!! Check out </w:t>
      </w:r>
      <w:hyperlink r:id="rId8" w:history="1">
        <w:r w:rsidR="00BA6ACE" w:rsidRPr="0044615B">
          <w:rPr>
            <w:rStyle w:val="Hyperlink"/>
          </w:rPr>
          <w:t>https://epiphanyseattle.org/about/give/</w:t>
        </w:r>
      </w:hyperlink>
      <w:r w:rsidR="00BA6ACE">
        <w:t xml:space="preserve"> to donate online!)</w:t>
      </w:r>
    </w:p>
    <w:p w14:paraId="6CD694B4" w14:textId="4DC31AD0" w:rsidR="000C6DA3" w:rsidRPr="00D67DCA" w:rsidRDefault="007D582E" w:rsidP="00D67DCA">
      <w:pPr>
        <w:pStyle w:val="ListParagraph"/>
        <w:numPr>
          <w:ilvl w:val="0"/>
          <w:numId w:val="8"/>
        </w:numPr>
        <w:rPr>
          <w:i/>
        </w:rPr>
      </w:pPr>
      <w:r w:rsidRPr="00BA6ACE">
        <w:rPr>
          <w:b/>
          <w:bCs/>
        </w:rPr>
        <w:t>Some of the items</w:t>
      </w:r>
      <w:r>
        <w:t xml:space="preserve"> listed above</w:t>
      </w:r>
      <w:r w:rsidR="00D67DCA">
        <w:t xml:space="preserve"> (</w:t>
      </w:r>
      <w:r w:rsidR="00D67DCA" w:rsidRPr="00D67DCA">
        <w:rPr>
          <w:i/>
        </w:rPr>
        <w:t>please email a list of what you donated to Ann McCurdy (</w:t>
      </w:r>
      <w:hyperlink r:id="rId9" w:history="1">
        <w:r w:rsidR="00D67DCA" w:rsidRPr="00D67DCA">
          <w:rPr>
            <w:rStyle w:val="Hyperlink"/>
            <w:i/>
          </w:rPr>
          <w:t>ann@frostymoose.com</w:t>
        </w:r>
      </w:hyperlink>
      <w:r w:rsidR="00D67DCA" w:rsidRPr="00D67DCA">
        <w:rPr>
          <w:i/>
        </w:rPr>
        <w:t>))</w:t>
      </w:r>
    </w:p>
    <w:p w14:paraId="307A8347" w14:textId="77777777" w:rsidR="000C6DA3" w:rsidRDefault="000C6DA3" w:rsidP="000C6DA3"/>
    <w:p w14:paraId="670B1322" w14:textId="67F56EC1" w:rsidR="008A2DF8" w:rsidRDefault="00D67DCA" w:rsidP="00D67DCA">
      <w:pPr>
        <w:pStyle w:val="ListParagraph"/>
        <w:ind w:left="0"/>
      </w:pPr>
      <w:r>
        <w:t xml:space="preserve">Bring your donations to the office by </w:t>
      </w:r>
      <w:r w:rsidRPr="00D67DCA">
        <w:rPr>
          <w:b/>
          <w:u w:val="single"/>
        </w:rPr>
        <w:t>August 8</w:t>
      </w:r>
      <w:r>
        <w:t xml:space="preserve">. </w:t>
      </w:r>
      <w:r w:rsidR="00A50286">
        <w:t>Email Ann with any questions. Thanks</w:t>
      </w:r>
      <w:r>
        <w:t>!</w:t>
      </w:r>
    </w:p>
    <w:p w14:paraId="12480CD3" w14:textId="77777777" w:rsidR="00D67DCA" w:rsidRDefault="00D67DCA" w:rsidP="00D67DCA">
      <w:pPr>
        <w:pStyle w:val="ListParagraph"/>
        <w:ind w:left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3575"/>
      </w:tblGrid>
      <w:tr w:rsidR="0052586C" w14:paraId="65E3CCDA" w14:textId="77777777" w:rsidTr="00D67DCA">
        <w:trPr>
          <w:trHeight w:val="2025"/>
          <w:jc w:val="center"/>
        </w:trPr>
        <w:tc>
          <w:tcPr>
            <w:tcW w:w="4435" w:type="dxa"/>
          </w:tcPr>
          <w:p w14:paraId="5D211441" w14:textId="77777777" w:rsidR="00451C98" w:rsidRDefault="00451C98" w:rsidP="0052586C"/>
          <w:p w14:paraId="5912EEB5" w14:textId="38A77B99" w:rsidR="0052586C" w:rsidRPr="005B0BC7" w:rsidRDefault="00D67DCA" w:rsidP="00451C98">
            <w:pPr>
              <w:jc w:val="center"/>
              <w:rPr>
                <w:rFonts w:ascii="Lucida Calligraphy" w:hAnsi="Lucida Calligraphy"/>
                <w:i/>
                <w:sz w:val="44"/>
                <w:szCs w:val="44"/>
              </w:rPr>
            </w:pPr>
            <w:r>
              <w:rPr>
                <w:rFonts w:ascii="Lucida Calligraphy" w:hAnsi="Lucida Calligraphy"/>
                <w:i/>
                <w:sz w:val="44"/>
                <w:szCs w:val="44"/>
              </w:rPr>
              <w:t>Help r</w:t>
            </w:r>
            <w:r w:rsidR="005B0BC7" w:rsidRPr="005B0BC7">
              <w:rPr>
                <w:rFonts w:ascii="Lucida Calligraphy" w:hAnsi="Lucida Calligraphy"/>
                <w:i/>
                <w:sz w:val="44"/>
                <w:szCs w:val="44"/>
              </w:rPr>
              <w:t xml:space="preserve">each our goal of </w:t>
            </w:r>
            <w:r w:rsidR="002F64E3" w:rsidRPr="002F64E3">
              <w:rPr>
                <w:rFonts w:ascii="Lucida Calligraphy" w:hAnsi="Lucida Calligraphy"/>
                <w:b/>
                <w:i/>
                <w:sz w:val="44"/>
                <w:szCs w:val="44"/>
                <w:u w:val="single"/>
              </w:rPr>
              <w:t>1</w:t>
            </w:r>
            <w:r w:rsidR="001551CC">
              <w:rPr>
                <w:rFonts w:ascii="Lucida Calligraphy" w:hAnsi="Lucida Calligraphy"/>
                <w:b/>
                <w:i/>
                <w:sz w:val="44"/>
                <w:szCs w:val="44"/>
                <w:u w:val="single"/>
              </w:rPr>
              <w:t>5</w:t>
            </w:r>
            <w:r w:rsidR="002F64E3" w:rsidRPr="002F64E3">
              <w:rPr>
                <w:rFonts w:ascii="Lucida Calligraphy" w:hAnsi="Lucida Calligraphy"/>
                <w:b/>
                <w:i/>
                <w:sz w:val="44"/>
                <w:szCs w:val="44"/>
                <w:u w:val="single"/>
              </w:rPr>
              <w:t>0</w:t>
            </w:r>
            <w:r w:rsidR="005B0BC7" w:rsidRPr="005B0BC7">
              <w:rPr>
                <w:rFonts w:ascii="Lucida Calligraphy" w:hAnsi="Lucida Calligraphy"/>
                <w:i/>
                <w:sz w:val="44"/>
                <w:szCs w:val="44"/>
              </w:rPr>
              <w:t xml:space="preserve"> backpacks</w:t>
            </w:r>
            <w:r w:rsidR="00451C98" w:rsidRPr="005B0BC7">
              <w:rPr>
                <w:rFonts w:ascii="Lucida Calligraphy" w:hAnsi="Lucida Calligraphy"/>
                <w:i/>
                <w:sz w:val="44"/>
                <w:szCs w:val="44"/>
              </w:rPr>
              <w:t>!</w:t>
            </w:r>
          </w:p>
        </w:tc>
        <w:tc>
          <w:tcPr>
            <w:tcW w:w="3575" w:type="dxa"/>
          </w:tcPr>
          <w:p w14:paraId="465C8193" w14:textId="77777777" w:rsidR="0052586C" w:rsidRDefault="00451C98" w:rsidP="002F64E3">
            <w:pPr>
              <w:jc w:val="center"/>
            </w:pPr>
            <w:r w:rsidRPr="00451C98">
              <w:rPr>
                <w:noProof/>
              </w:rPr>
              <w:drawing>
                <wp:inline distT="0" distB="0" distL="0" distR="0" wp14:anchorId="34119E45" wp14:editId="7FED2CF6">
                  <wp:extent cx="1543050" cy="1419054"/>
                  <wp:effectExtent l="0" t="0" r="635" b="0"/>
                  <wp:docPr id="19" name="Picture 6" descr="C:\Users\annmc\AppData\Local\Microsoft\Windows\Temporary Internet Files\Content.IE5\CQVEXWYV\MC90032281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nnmc\AppData\Local\Microsoft\Windows\Temporary Internet Files\Content.IE5\CQVEXWYV\MC90032281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19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F36A8F9" w14:textId="77777777" w:rsidR="00D36587" w:rsidRDefault="00D36587" w:rsidP="00D67DCA">
      <w:pPr>
        <w:rPr>
          <w:color w:val="000000"/>
        </w:rPr>
      </w:pPr>
    </w:p>
    <w:sectPr w:rsidR="00D36587" w:rsidSect="00AC57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5646" w14:textId="77777777" w:rsidR="000A7F7B" w:rsidRDefault="000A7F7B" w:rsidP="00F639A6">
      <w:r>
        <w:separator/>
      </w:r>
    </w:p>
  </w:endnote>
  <w:endnote w:type="continuationSeparator" w:id="0">
    <w:p w14:paraId="30967E81" w14:textId="77777777" w:rsidR="000A7F7B" w:rsidRDefault="000A7F7B" w:rsidP="00F6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620A" w14:textId="77777777" w:rsidR="00F639A6" w:rsidRDefault="00F639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FF6E" w14:textId="77777777" w:rsidR="00F639A6" w:rsidRDefault="00F639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354BB" w14:textId="77777777" w:rsidR="00F639A6" w:rsidRDefault="00F639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800F4" w14:textId="77777777" w:rsidR="000A7F7B" w:rsidRDefault="000A7F7B" w:rsidP="00F639A6">
      <w:r>
        <w:separator/>
      </w:r>
    </w:p>
  </w:footnote>
  <w:footnote w:type="continuationSeparator" w:id="0">
    <w:p w14:paraId="4C1C506F" w14:textId="77777777" w:rsidR="000A7F7B" w:rsidRDefault="000A7F7B" w:rsidP="00F6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B7B3" w14:textId="77777777" w:rsidR="00F639A6" w:rsidRDefault="00F639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B666" w14:textId="77777777" w:rsidR="00F639A6" w:rsidRDefault="00F639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6C042" w14:textId="77777777" w:rsidR="00F639A6" w:rsidRDefault="00F639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1104"/>
    <w:multiLevelType w:val="hybridMultilevel"/>
    <w:tmpl w:val="DA78BE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2A7D30"/>
    <w:multiLevelType w:val="hybridMultilevel"/>
    <w:tmpl w:val="9648D03A"/>
    <w:lvl w:ilvl="0" w:tplc="123CDC2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426064"/>
    <w:multiLevelType w:val="hybridMultilevel"/>
    <w:tmpl w:val="3E6AE002"/>
    <w:lvl w:ilvl="0" w:tplc="123CDC2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9F1772"/>
    <w:multiLevelType w:val="hybridMultilevel"/>
    <w:tmpl w:val="54A0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307FC"/>
    <w:multiLevelType w:val="hybridMultilevel"/>
    <w:tmpl w:val="4BF4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85015"/>
    <w:multiLevelType w:val="hybridMultilevel"/>
    <w:tmpl w:val="ADE4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82E718">
      <w:start w:val="1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1AAE"/>
    <w:multiLevelType w:val="hybridMultilevel"/>
    <w:tmpl w:val="7346C6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1825BF"/>
    <w:multiLevelType w:val="hybridMultilevel"/>
    <w:tmpl w:val="9850B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87"/>
    <w:rsid w:val="00085914"/>
    <w:rsid w:val="000A7F7B"/>
    <w:rsid w:val="000C6DA3"/>
    <w:rsid w:val="00142FD1"/>
    <w:rsid w:val="001551CC"/>
    <w:rsid w:val="002E2B7B"/>
    <w:rsid w:val="002F64E3"/>
    <w:rsid w:val="003E425D"/>
    <w:rsid w:val="00451C98"/>
    <w:rsid w:val="004F156A"/>
    <w:rsid w:val="0052586C"/>
    <w:rsid w:val="00543DFA"/>
    <w:rsid w:val="005440B2"/>
    <w:rsid w:val="005B0BC7"/>
    <w:rsid w:val="00621528"/>
    <w:rsid w:val="0064288C"/>
    <w:rsid w:val="00684852"/>
    <w:rsid w:val="007B201A"/>
    <w:rsid w:val="007D582E"/>
    <w:rsid w:val="00852EB5"/>
    <w:rsid w:val="008A2DF8"/>
    <w:rsid w:val="00A31A92"/>
    <w:rsid w:val="00A50286"/>
    <w:rsid w:val="00A55D21"/>
    <w:rsid w:val="00A64DA0"/>
    <w:rsid w:val="00AC5702"/>
    <w:rsid w:val="00B86311"/>
    <w:rsid w:val="00BA6ACE"/>
    <w:rsid w:val="00BD0FA7"/>
    <w:rsid w:val="00CB7B38"/>
    <w:rsid w:val="00D36587"/>
    <w:rsid w:val="00D67DCA"/>
    <w:rsid w:val="00D75C05"/>
    <w:rsid w:val="00DD70FB"/>
    <w:rsid w:val="00E03201"/>
    <w:rsid w:val="00EE083A"/>
    <w:rsid w:val="00F639A6"/>
    <w:rsid w:val="00F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6D313"/>
  <w15:docId w15:val="{999DD810-FDB0-449E-82FD-1652EC55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5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58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36587"/>
    <w:rPr>
      <w:b/>
      <w:bCs/>
    </w:rPr>
  </w:style>
  <w:style w:type="paragraph" w:styleId="ListParagraph">
    <w:name w:val="List Paragraph"/>
    <w:basedOn w:val="Normal"/>
    <w:uiPriority w:val="34"/>
    <w:qFormat/>
    <w:rsid w:val="00D36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2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9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9A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9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9A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A6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iphanyseattle.org/about/give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mailto:ann.mccurdy@comcast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annmc</dc:creator>
  <cp:lastModifiedBy>Ann McCurdy</cp:lastModifiedBy>
  <cp:revision>4</cp:revision>
  <cp:lastPrinted>2018-07-31T21:32:00Z</cp:lastPrinted>
  <dcterms:created xsi:type="dcterms:W3CDTF">2021-06-08T04:29:00Z</dcterms:created>
  <dcterms:modified xsi:type="dcterms:W3CDTF">2021-06-08T04:44:00Z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UFAAvEwl4JN4QvyvYnR7dwn8CMT4+J4rpOL3J2+qPURBOadrMRt/Ec3OWZKCiiI1TutDGnZmT22ZWg3E
03WxQfqB+2Y/ThZ3SXJ59h27osFafuxLPj5OQOIEhJeugcTmldt+N0BqizF50bjE03WxQfqB+2Y/
ThZ3SXJ59h27osFafuxLPj5OQOIEhBmu6futl+gA9Q5zCmet9xnqwU73KuHxcc2rXQWLQrPn7Xr2
OnpVeuoBS87TmrIFt</vt:lpwstr>
  </property>
  <property fmtid="{D5CDD505-2E9C-101B-9397-08002B2CF9AE}" pid="3" name="MAIL_MSG_ID2">
    <vt:lpwstr>jAAFPJUUTELQIrsZKi90Pm9w2HYoJauDlkaXroAJOsR+pkkPvHVmqaYhN3B
AhKshkPZbp2UR5AfRn0CHAylKRY=</vt:lpwstr>
  </property>
  <property fmtid="{D5CDD505-2E9C-101B-9397-08002B2CF9AE}" pid="4" name="RESPONSE_SENDER_NAME">
    <vt:lpwstr>sAAAXRTqSjcrLApCqckm9kS/udBhKYc4eSimDJLlhuJBvUg=</vt:lpwstr>
  </property>
  <property fmtid="{D5CDD505-2E9C-101B-9397-08002B2CF9AE}" pid="5" name="EMAIL_OWNER_ADDRESS">
    <vt:lpwstr>4AAAv2pPQheLA5WojIZLRQ104xCRjcW3JbVx2Sw5nDSFDCRARJ3Xgmwcaw==</vt:lpwstr>
  </property>
</Properties>
</file>